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853808">
        <w:rPr>
          <w:szCs w:val="24"/>
          <w:lang w:val="sr-Cyrl-CS"/>
        </w:rPr>
        <w:t>06-2/</w:t>
      </w:r>
      <w:r w:rsidR="00111B8C">
        <w:rPr>
          <w:szCs w:val="24"/>
          <w:lang w:val="sr-Cyrl-CS"/>
        </w:rPr>
        <w:t>36-25</w:t>
      </w:r>
    </w:p>
    <w:p w:rsidR="009D683F" w:rsidRDefault="0085380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</w:t>
      </w:r>
      <w:r w:rsidR="00111B8C">
        <w:rPr>
          <w:szCs w:val="24"/>
          <w:lang w:val="sr-Cyrl-RS"/>
        </w:rPr>
        <w:t>8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фебруар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111B8C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14</w:t>
      </w:r>
      <w:r w:rsidR="00B33078"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85380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111B8C">
        <w:rPr>
          <w:szCs w:val="24"/>
          <w:lang w:val="sr-Cyrl-RS"/>
        </w:rPr>
        <w:t>УТОРАК</w:t>
      </w:r>
      <w:r w:rsidR="00111B8C">
        <w:rPr>
          <w:szCs w:val="24"/>
          <w:lang w:val="sr-Cyrl-CS"/>
        </w:rPr>
        <w:t>, 4. МАРТ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111B8C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9</w:t>
      </w:r>
      <w:r w:rsidR="0098184B">
        <w:rPr>
          <w:szCs w:val="24"/>
          <w:lang w:val="sr-Cyrl-CS"/>
        </w:rPr>
        <w:t>.3</w:t>
      </w:r>
      <w:r w:rsidR="009D683F">
        <w:rPr>
          <w:szCs w:val="24"/>
          <w:lang w:val="sr-Cyrl-CS"/>
        </w:rPr>
        <w:t>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53808" w:rsidRPr="00853808" w:rsidRDefault="008976E8" w:rsidP="00853808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>
        <w:rPr>
          <w:szCs w:val="24"/>
          <w:lang w:val="sr-Cyrl-RS"/>
        </w:rPr>
        <w:t>Изјашњавање о утврђеном П</w:t>
      </w:r>
      <w:bookmarkStart w:id="0" w:name="_GoBack"/>
      <w:bookmarkEnd w:id="0"/>
      <w:r w:rsidR="00111B8C">
        <w:rPr>
          <w:szCs w:val="24"/>
          <w:lang w:val="sr-Cyrl-RS"/>
        </w:rPr>
        <w:t>редлогу закључка.</w:t>
      </w: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853808" w:rsidRPr="00853808" w:rsidRDefault="00853808" w:rsidP="00853808">
      <w:pPr>
        <w:pStyle w:val="ListParagraph"/>
        <w:jc w:val="both"/>
        <w:rPr>
          <w:szCs w:val="24"/>
          <w:lang w:val="sr-Cyrl-CS"/>
        </w:rPr>
      </w:pPr>
    </w:p>
    <w:p w:rsidR="009D683F" w:rsidRPr="00853808" w:rsidRDefault="009D683F" w:rsidP="00853808">
      <w:pPr>
        <w:ind w:left="360"/>
        <w:jc w:val="both"/>
        <w:rPr>
          <w:szCs w:val="24"/>
          <w:lang w:val="sr-Cyrl-CS"/>
        </w:rPr>
      </w:pP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   </w:t>
      </w:r>
      <w:r w:rsidRPr="00853808">
        <w:rPr>
          <w:szCs w:val="24"/>
          <w:lang w:val="sr-Cyrl-RS"/>
        </w:rPr>
        <w:t xml:space="preserve">  </w:t>
      </w:r>
      <w:r w:rsidRPr="00853808">
        <w:rPr>
          <w:szCs w:val="24"/>
        </w:rPr>
        <w:t xml:space="preserve">     </w:t>
      </w:r>
      <w:r w:rsidRPr="00853808">
        <w:rPr>
          <w:szCs w:val="24"/>
          <w:lang w:val="sr-Cyrl-RS"/>
        </w:rPr>
        <w:t xml:space="preserve"> </w:t>
      </w:r>
      <w:r w:rsidRPr="00853808">
        <w:rPr>
          <w:szCs w:val="24"/>
        </w:rPr>
        <w:t xml:space="preserve">    </w:t>
      </w:r>
      <w:r w:rsidRPr="00853808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853808">
        <w:rPr>
          <w:szCs w:val="24"/>
        </w:rPr>
        <w:t>T</w:t>
      </w:r>
      <w:r w:rsidRPr="00853808">
        <w:rPr>
          <w:szCs w:val="24"/>
          <w:lang w:val="sr-Cyrl-CS"/>
        </w:rPr>
        <w:t xml:space="preserve">рг Николе Пашића 13, сала </w:t>
      </w:r>
      <w:r w:rsidR="00CD4BBC" w:rsidRPr="00853808">
        <w:rPr>
          <w:szCs w:val="24"/>
        </w:rPr>
        <w:t>II</w:t>
      </w:r>
      <w:r w:rsidRPr="00853808"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FC"/>
    <w:multiLevelType w:val="hybridMultilevel"/>
    <w:tmpl w:val="B0D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111B8C"/>
    <w:rsid w:val="002B2943"/>
    <w:rsid w:val="002F144B"/>
    <w:rsid w:val="003268B2"/>
    <w:rsid w:val="00533263"/>
    <w:rsid w:val="005B7921"/>
    <w:rsid w:val="006874DD"/>
    <w:rsid w:val="006D0EFA"/>
    <w:rsid w:val="00702725"/>
    <w:rsid w:val="00726423"/>
    <w:rsid w:val="007C7E0F"/>
    <w:rsid w:val="007E068F"/>
    <w:rsid w:val="008030D5"/>
    <w:rsid w:val="00853808"/>
    <w:rsid w:val="008976E8"/>
    <w:rsid w:val="008B6CC7"/>
    <w:rsid w:val="008E169B"/>
    <w:rsid w:val="0090328B"/>
    <w:rsid w:val="0098184B"/>
    <w:rsid w:val="009D683F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ADA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Danka Jevtović</cp:lastModifiedBy>
  <cp:revision>4</cp:revision>
  <cp:lastPrinted>2025-02-28T09:04:00Z</cp:lastPrinted>
  <dcterms:created xsi:type="dcterms:W3CDTF">2025-02-28T08:54:00Z</dcterms:created>
  <dcterms:modified xsi:type="dcterms:W3CDTF">2025-02-28T09:11:00Z</dcterms:modified>
</cp:coreProperties>
</file>